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D1" w:rsidRDefault="00AB169E">
      <w:pPr>
        <w:ind w:left="180" w:firstLine="540"/>
        <w:jc w:val="center"/>
      </w:pPr>
      <w:r>
        <w:t xml:space="preserve">                                              </w:t>
      </w:r>
    </w:p>
    <w:p w:rsidR="003032D1" w:rsidRDefault="00AB169E">
      <w:pPr>
        <w:ind w:left="180" w:firstLine="5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115570" cy="1144270"/>
                <wp:effectExtent l="0" t="0" r="19050" b="19050"/>
                <wp:wrapNone/>
                <wp:docPr id="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32D1" w:rsidRDefault="00AB169E">
                            <w:pPr>
                              <w:pStyle w:val="ad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2" o:spid="_x0000_s1026" style="position:absolute;left:0;text-align:left;margin-left:-36pt;margin-top:.05pt;width:9.1pt;height:90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" strokecolor="white" strokeweight=".26mm">
                <v:textbox>
                  <w:txbxContent>
                    <w:p w:rsidR="003032D1" w:rsidRDefault="00AB169E">
                      <w:pPr>
                        <w:pStyle w:val="ad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</wp:posOffset>
                </wp:positionV>
                <wp:extent cx="572770" cy="1144270"/>
                <wp:effectExtent l="0" t="0" r="19050" b="19050"/>
                <wp:wrapNone/>
                <wp:docPr id="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11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32D1" w:rsidRDefault="00AB169E">
                            <w:pPr>
                              <w:pStyle w:val="ad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3" o:spid="_x0000_s1027" style="position:absolute;left:0;text-align:left;margin-left:6in;margin-top:.05pt;width:45.1pt;height:90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" strokecolor="white" strokeweight=".26mm">
                <v:textbox>
                  <w:txbxContent>
                    <w:p w:rsidR="003032D1" w:rsidRDefault="00AB169E">
                      <w:pPr>
                        <w:pStyle w:val="ad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ТШÖКТÖМ</w:t>
      </w:r>
    </w:p>
    <w:p w:rsidR="003032D1" w:rsidRDefault="00AB169E">
      <w:pPr>
        <w:ind w:left="180" w:firstLine="540"/>
        <w:jc w:val="center"/>
        <w:rPr>
          <w:b/>
          <w:bCs/>
        </w:rPr>
      </w:pPr>
      <w:r>
        <w:rPr>
          <w:b/>
          <w:bCs/>
        </w:rPr>
        <w:t>РЕШЕНИЕ</w:t>
      </w:r>
    </w:p>
    <w:p w:rsidR="003032D1" w:rsidRDefault="003032D1">
      <w:pPr>
        <w:ind w:left="180" w:firstLine="540"/>
        <w:jc w:val="center"/>
        <w:rPr>
          <w:b/>
          <w:bCs/>
        </w:rPr>
      </w:pPr>
    </w:p>
    <w:p w:rsidR="003032D1" w:rsidRDefault="003032D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032D1" w:rsidRDefault="00AB169E">
      <w:pPr>
        <w:jc w:val="both"/>
      </w:pPr>
      <w:r>
        <w:rPr>
          <w:rFonts w:eastAsia="Calibri"/>
          <w:lang w:eastAsia="en-US"/>
        </w:rPr>
        <w:t xml:space="preserve">от « __ » </w:t>
      </w:r>
      <w:r w:rsidR="00C7018A">
        <w:rPr>
          <w:rFonts w:eastAsia="Calibri"/>
          <w:lang w:eastAsia="en-US"/>
        </w:rPr>
        <w:t>___________</w:t>
      </w:r>
      <w:r>
        <w:rPr>
          <w:rFonts w:eastAsia="Calibri"/>
          <w:lang w:eastAsia="en-US"/>
        </w:rPr>
        <w:t xml:space="preserve">  202</w:t>
      </w:r>
      <w:r w:rsidR="00F91BE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г. № ____</w:t>
      </w:r>
    </w:p>
    <w:p w:rsidR="003032D1" w:rsidRDefault="00AB169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(Республика Коми, г. Вуктыл)</w:t>
      </w:r>
    </w:p>
    <w:p w:rsidR="003032D1" w:rsidRDefault="003032D1">
      <w:pPr>
        <w:tabs>
          <w:tab w:val="left" w:pos="4678"/>
        </w:tabs>
        <w:spacing w:line="480" w:lineRule="exact"/>
        <w:jc w:val="both"/>
        <w:rPr>
          <w:rFonts w:eastAsia="Calibri"/>
          <w:b/>
          <w:bCs/>
          <w:lang w:eastAsia="en-US"/>
        </w:rPr>
      </w:pPr>
    </w:p>
    <w:p w:rsidR="003032D1" w:rsidRPr="003D2733" w:rsidRDefault="00AB169E">
      <w:pPr>
        <w:ind w:right="4819"/>
        <w:jc w:val="both"/>
        <w:rPr>
          <w:b/>
        </w:rPr>
      </w:pPr>
      <w:r>
        <w:rPr>
          <w:b/>
        </w:rPr>
        <w:t xml:space="preserve">Об увеличении денежного содержания лиц, замещающих </w:t>
      </w:r>
      <w:r w:rsidR="0028448F">
        <w:rPr>
          <w:b/>
        </w:rPr>
        <w:t xml:space="preserve">муниципальные </w:t>
      </w:r>
      <w:r>
        <w:rPr>
          <w:b/>
        </w:rPr>
        <w:t xml:space="preserve">должности </w:t>
      </w:r>
      <w:r w:rsidR="0028448F">
        <w:rPr>
          <w:b/>
        </w:rPr>
        <w:t>в Контрольно-счетной палате</w:t>
      </w:r>
      <w:r w:rsidR="003D2733">
        <w:rPr>
          <w:b/>
        </w:rPr>
        <w:t xml:space="preserve"> </w:t>
      </w:r>
      <w:r w:rsidR="005E57AF">
        <w:rPr>
          <w:b/>
        </w:rPr>
        <w:t>муниципального</w:t>
      </w:r>
      <w:r w:rsidR="003D2733">
        <w:rPr>
          <w:b/>
        </w:rPr>
        <w:t xml:space="preserve"> округа «Вуктыл»</w:t>
      </w:r>
      <w:r w:rsidR="005E57AF">
        <w:rPr>
          <w:b/>
        </w:rPr>
        <w:t xml:space="preserve"> Ре</w:t>
      </w:r>
      <w:r w:rsidR="005E57AF">
        <w:rPr>
          <w:b/>
        </w:rPr>
        <w:t>с</w:t>
      </w:r>
      <w:r w:rsidR="005E57AF">
        <w:rPr>
          <w:b/>
        </w:rPr>
        <w:t>публики Коми</w:t>
      </w:r>
      <w:r w:rsidR="003D2733">
        <w:rPr>
          <w:b/>
        </w:rPr>
        <w:t xml:space="preserve">, и о внесении изменений </w:t>
      </w:r>
      <w:r w:rsidR="003D2733" w:rsidRPr="003D2733">
        <w:rPr>
          <w:b/>
        </w:rPr>
        <w:t xml:space="preserve">в </w:t>
      </w:r>
      <w:r w:rsidR="003D2733" w:rsidRPr="003D2733">
        <w:rPr>
          <w:rFonts w:eastAsia="SimSun"/>
          <w:b/>
          <w:lang w:eastAsia="zh-CN"/>
        </w:rPr>
        <w:t>решение Совета городского округа «Ву</w:t>
      </w:r>
      <w:r w:rsidR="003D2733" w:rsidRPr="003D2733">
        <w:rPr>
          <w:rFonts w:eastAsia="SimSun"/>
          <w:b/>
          <w:lang w:eastAsia="zh-CN"/>
        </w:rPr>
        <w:t>к</w:t>
      </w:r>
      <w:r w:rsidR="003D2733" w:rsidRPr="003D2733">
        <w:rPr>
          <w:rFonts w:eastAsia="SimSun"/>
          <w:b/>
          <w:lang w:eastAsia="zh-CN"/>
        </w:rPr>
        <w:t xml:space="preserve">тыл» </w:t>
      </w:r>
      <w:r w:rsidR="003D2733" w:rsidRPr="003D2733">
        <w:rPr>
          <w:b/>
        </w:rPr>
        <w:t>от 24 ноября 2021 г. № 88 «</w:t>
      </w:r>
      <w:r w:rsidR="003D2733" w:rsidRPr="003D2733">
        <w:rPr>
          <w:b/>
          <w:bCs/>
        </w:rPr>
        <w:t>Об  утверждении Положения об оплате труда лиц, замещающих муниципальные должности в Контрольно-счетной палате городского округа «Вуктыл»</w:t>
      </w:r>
    </w:p>
    <w:p w:rsidR="003032D1" w:rsidRDefault="003032D1">
      <w:pPr>
        <w:tabs>
          <w:tab w:val="left" w:pos="4820"/>
        </w:tabs>
        <w:spacing w:line="480" w:lineRule="exact"/>
        <w:ind w:right="4820"/>
        <w:jc w:val="both"/>
        <w:rPr>
          <w:b/>
          <w:bCs/>
        </w:rPr>
      </w:pPr>
    </w:p>
    <w:p w:rsidR="003032D1" w:rsidRDefault="003725A8">
      <w:pPr>
        <w:spacing w:after="1" w:line="240" w:lineRule="atLeast"/>
        <w:ind w:firstLine="540"/>
        <w:jc w:val="both"/>
      </w:pPr>
      <w:proofErr w:type="gramStart"/>
      <w:r>
        <w:t xml:space="preserve">Руководствуясь пунктом 4 статьи 86 Бюджетного кодекса Российской Федерации,  </w:t>
      </w:r>
      <w:r w:rsidR="0028448F">
        <w:t>Федеральн</w:t>
      </w:r>
      <w:r>
        <w:t>ым</w:t>
      </w:r>
      <w:r w:rsidR="0028448F">
        <w:t xml:space="preserve"> закон</w:t>
      </w:r>
      <w:r>
        <w:t>ом</w:t>
      </w:r>
      <w:r w:rsidR="0028448F">
        <w:t xml:space="preserve"> от 7 февраля 2011 г. № 6-ФЗ «Об общих принципах организации деятельности контрольно-счетных органов субъектов Российской Федерации и муниц</w:t>
      </w:r>
      <w:r w:rsidR="0028448F">
        <w:t>и</w:t>
      </w:r>
      <w:r w:rsidR="0028448F">
        <w:t xml:space="preserve">пальных образований», </w:t>
      </w:r>
      <w:r>
        <w:t>Законом</w:t>
      </w:r>
      <w:r w:rsidR="00AB169E">
        <w:t xml:space="preserve"> Республики Коми от 2</w:t>
      </w:r>
      <w:r w:rsidR="0028448F">
        <w:t>9</w:t>
      </w:r>
      <w:r w:rsidR="00AB169E">
        <w:t xml:space="preserve"> декабря 20</w:t>
      </w:r>
      <w:r w:rsidR="0028448F">
        <w:t>11</w:t>
      </w:r>
      <w:r w:rsidR="00AB169E">
        <w:t xml:space="preserve"> г. № 1</w:t>
      </w:r>
      <w:r w:rsidR="0028448F">
        <w:t>66</w:t>
      </w:r>
      <w:r w:rsidR="00AB169E">
        <w:t>-РЗ «О н</w:t>
      </w:r>
      <w:r w:rsidR="00AB169E">
        <w:t>е</w:t>
      </w:r>
      <w:r w:rsidR="00AB169E">
        <w:t xml:space="preserve">которых вопросах </w:t>
      </w:r>
      <w:r w:rsidR="0028448F">
        <w:t>организации и деятельности контрольно-счетных органов муниципал</w:t>
      </w:r>
      <w:r w:rsidR="0028448F">
        <w:t>ь</w:t>
      </w:r>
      <w:r w:rsidR="0028448F">
        <w:t xml:space="preserve">ных образований </w:t>
      </w:r>
      <w:r w:rsidR="00AB169E">
        <w:t xml:space="preserve">в Республике Коми», </w:t>
      </w:r>
      <w:r>
        <w:rPr>
          <w:rStyle w:val="-"/>
          <w:color w:val="000000"/>
          <w:u w:val="none"/>
        </w:rPr>
        <w:t>постановлением</w:t>
      </w:r>
      <w:r w:rsidR="00AB169E">
        <w:rPr>
          <w:color w:val="000000"/>
        </w:rPr>
        <w:t xml:space="preserve"> </w:t>
      </w:r>
      <w:r w:rsidR="00AB169E">
        <w:t xml:space="preserve">Правительства Республики Коми </w:t>
      </w:r>
      <w:r w:rsidR="005E57AF" w:rsidRPr="005E57AF">
        <w:t>от 13</w:t>
      </w:r>
      <w:r w:rsidR="005E57AF">
        <w:t xml:space="preserve"> декабря </w:t>
      </w:r>
      <w:r w:rsidR="005E57AF" w:rsidRPr="005E57AF">
        <w:t>2022</w:t>
      </w:r>
      <w:proofErr w:type="gramEnd"/>
      <w:r w:rsidR="005E57AF" w:rsidRPr="005E57AF">
        <w:t xml:space="preserve"> </w:t>
      </w:r>
      <w:proofErr w:type="gramStart"/>
      <w:r w:rsidR="005E57AF">
        <w:t>г. №</w:t>
      </w:r>
      <w:r w:rsidR="005E57AF" w:rsidRPr="005E57AF">
        <w:t xml:space="preserve"> 618 </w:t>
      </w:r>
      <w:r w:rsidR="005E57AF">
        <w:t>«</w:t>
      </w:r>
      <w:r w:rsidR="005E57AF" w:rsidRPr="005E57AF">
        <w:t>Об утверждении нормативов формирования в Республике Коми расходов на оплату труда депутатов, выборных должностных лиц местного сам</w:t>
      </w:r>
      <w:r w:rsidR="005E57AF" w:rsidRPr="005E57AF">
        <w:t>о</w:t>
      </w:r>
      <w:r w:rsidR="005E57AF" w:rsidRPr="005E57AF">
        <w:t>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</w:t>
      </w:r>
      <w:r w:rsidR="005E57AF" w:rsidRPr="005E57AF">
        <w:t>а</w:t>
      </w:r>
      <w:r w:rsidR="005E57AF" w:rsidRPr="005E57AF">
        <w:t>ниях городских округов (муниципальных районов) в Республике Коми, городских (сел</w:t>
      </w:r>
      <w:r w:rsidR="005E57AF" w:rsidRPr="005E57AF">
        <w:t>ь</w:t>
      </w:r>
      <w:r w:rsidR="005E57AF" w:rsidRPr="005E57AF">
        <w:t>ских) поселений в Республике Коми, на 2023 год и пл</w:t>
      </w:r>
      <w:r w:rsidR="005E57AF">
        <w:t>ановый период 2024 и 2025 годов</w:t>
      </w:r>
      <w:r w:rsidR="00AB169E">
        <w:t>»,</w:t>
      </w:r>
      <w:r w:rsidR="00AB169E">
        <w:rPr>
          <w:highlight w:val="white"/>
        </w:rPr>
        <w:t xml:space="preserve"> Указ</w:t>
      </w:r>
      <w:r>
        <w:rPr>
          <w:highlight w:val="white"/>
        </w:rPr>
        <w:t>ом</w:t>
      </w:r>
      <w:r w:rsidR="00AB169E">
        <w:rPr>
          <w:highlight w:val="white"/>
        </w:rPr>
        <w:t xml:space="preserve"> Главы</w:t>
      </w:r>
      <w:proofErr w:type="gramEnd"/>
      <w:r w:rsidR="00AB169E">
        <w:rPr>
          <w:highlight w:val="white"/>
        </w:rPr>
        <w:t xml:space="preserve"> Республики Коми от </w:t>
      </w:r>
      <w:r w:rsidR="00F91BE0">
        <w:rPr>
          <w:highlight w:val="white"/>
        </w:rPr>
        <w:t>31</w:t>
      </w:r>
      <w:r w:rsidR="00D344D1">
        <w:rPr>
          <w:highlight w:val="white"/>
        </w:rPr>
        <w:t xml:space="preserve"> </w:t>
      </w:r>
      <w:r w:rsidR="00F91BE0">
        <w:rPr>
          <w:highlight w:val="white"/>
        </w:rPr>
        <w:t>октября</w:t>
      </w:r>
      <w:r w:rsidR="00AB169E">
        <w:rPr>
          <w:highlight w:val="white"/>
        </w:rPr>
        <w:t xml:space="preserve"> 202</w:t>
      </w:r>
      <w:r w:rsidR="00F91BE0">
        <w:rPr>
          <w:highlight w:val="white"/>
        </w:rPr>
        <w:t>3</w:t>
      </w:r>
      <w:r w:rsidR="00AB169E">
        <w:rPr>
          <w:highlight w:val="white"/>
        </w:rPr>
        <w:t xml:space="preserve"> г. № </w:t>
      </w:r>
      <w:r w:rsidR="00F91BE0">
        <w:rPr>
          <w:highlight w:val="white"/>
        </w:rPr>
        <w:t>115</w:t>
      </w:r>
      <w:r w:rsidR="00AB169E">
        <w:rPr>
          <w:highlight w:val="white"/>
        </w:rPr>
        <w:t xml:space="preserve"> «Об увеличении денежного содержания государственных гражданских служащих Республики Коми»,</w:t>
      </w:r>
      <w:r w:rsidR="003D2733">
        <w:t xml:space="preserve"> </w:t>
      </w:r>
      <w:r w:rsidR="003D2733">
        <w:rPr>
          <w:color w:val="000000"/>
        </w:rPr>
        <w:t>решением С</w:t>
      </w:r>
      <w:r w:rsidR="003D2733">
        <w:rPr>
          <w:color w:val="000000"/>
        </w:rPr>
        <w:t>о</w:t>
      </w:r>
      <w:r w:rsidR="003D2733">
        <w:rPr>
          <w:color w:val="000000"/>
        </w:rPr>
        <w:t>вета городского округа «Вуктыл» от 21 июля 2023 г</w:t>
      </w:r>
      <w:r w:rsidR="005E57AF">
        <w:rPr>
          <w:color w:val="000000"/>
        </w:rPr>
        <w:t>.</w:t>
      </w:r>
      <w:r w:rsidR="003D2733">
        <w:rPr>
          <w:color w:val="000000"/>
        </w:rPr>
        <w:t xml:space="preserve"> № 198 «О правопреемстве муниц</w:t>
      </w:r>
      <w:r w:rsidR="003D2733">
        <w:rPr>
          <w:color w:val="000000"/>
        </w:rPr>
        <w:t>и</w:t>
      </w:r>
      <w:r w:rsidR="003D2733">
        <w:rPr>
          <w:color w:val="000000"/>
        </w:rPr>
        <w:t>пальных правовых актов»</w:t>
      </w:r>
    </w:p>
    <w:p w:rsidR="003032D1" w:rsidRDefault="003032D1">
      <w:pPr>
        <w:spacing w:after="1" w:line="240" w:lineRule="atLeast"/>
        <w:ind w:firstLine="540"/>
        <w:jc w:val="both"/>
      </w:pPr>
    </w:p>
    <w:p w:rsidR="003032D1" w:rsidRPr="00F91BE0" w:rsidRDefault="00AB169E">
      <w:pPr>
        <w:ind w:firstLine="567"/>
        <w:jc w:val="center"/>
        <w:rPr>
          <w:rFonts w:eastAsia="SimSun"/>
          <w:b/>
          <w:lang w:eastAsia="zh-CN"/>
        </w:rPr>
      </w:pPr>
      <w:r w:rsidRPr="00F91BE0">
        <w:rPr>
          <w:rFonts w:eastAsia="SimSun"/>
          <w:b/>
          <w:lang w:eastAsia="zh-CN"/>
        </w:rPr>
        <w:t xml:space="preserve">Совет </w:t>
      </w:r>
      <w:r w:rsidR="00F91BE0" w:rsidRPr="00F91BE0">
        <w:rPr>
          <w:rFonts w:eastAsia="SimSun"/>
          <w:b/>
          <w:lang w:eastAsia="zh-CN"/>
        </w:rPr>
        <w:t>муниципального</w:t>
      </w:r>
      <w:r w:rsidRPr="00F91BE0">
        <w:rPr>
          <w:rFonts w:eastAsia="SimSun"/>
          <w:b/>
          <w:lang w:eastAsia="zh-CN"/>
        </w:rPr>
        <w:t xml:space="preserve"> округа «Вуктыл» </w:t>
      </w:r>
      <w:r w:rsidR="00F91BE0" w:rsidRPr="00F91BE0">
        <w:rPr>
          <w:rFonts w:eastAsia="SimSun"/>
          <w:b/>
          <w:lang w:eastAsia="zh-CN"/>
        </w:rPr>
        <w:t xml:space="preserve">Республики Коми </w:t>
      </w:r>
      <w:r w:rsidRPr="00F91BE0">
        <w:rPr>
          <w:rFonts w:eastAsia="SimSun"/>
          <w:b/>
          <w:lang w:eastAsia="zh-CN"/>
        </w:rPr>
        <w:t>решил:</w:t>
      </w:r>
    </w:p>
    <w:p w:rsidR="00F91BE0" w:rsidRDefault="00F91BE0">
      <w:pPr>
        <w:ind w:firstLine="567"/>
        <w:jc w:val="center"/>
        <w:rPr>
          <w:rFonts w:eastAsia="SimSun"/>
          <w:lang w:eastAsia="zh-CN"/>
        </w:rPr>
      </w:pPr>
    </w:p>
    <w:p w:rsidR="003032D1" w:rsidRDefault="00AB169E" w:rsidP="00284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28448F">
        <w:rPr>
          <w:rFonts w:ascii="Times New Roman" w:hAnsi="Times New Roman" w:cs="Times New Roman"/>
          <w:szCs w:val="24"/>
        </w:rPr>
        <w:t xml:space="preserve">Увеличить с 01 </w:t>
      </w:r>
      <w:r w:rsidR="00F91BE0">
        <w:rPr>
          <w:rFonts w:ascii="Times New Roman" w:hAnsi="Times New Roman" w:cs="Times New Roman"/>
          <w:szCs w:val="24"/>
        </w:rPr>
        <w:t>ноября</w:t>
      </w:r>
      <w:r w:rsidRPr="0028448F">
        <w:rPr>
          <w:rFonts w:ascii="Times New Roman" w:hAnsi="Times New Roman" w:cs="Times New Roman"/>
          <w:szCs w:val="24"/>
        </w:rPr>
        <w:t xml:space="preserve"> 202</w:t>
      </w:r>
      <w:r w:rsidR="00F91BE0">
        <w:rPr>
          <w:rFonts w:ascii="Times New Roman" w:hAnsi="Times New Roman" w:cs="Times New Roman"/>
          <w:szCs w:val="24"/>
        </w:rPr>
        <w:t>3</w:t>
      </w:r>
      <w:r w:rsidRPr="0028448F">
        <w:rPr>
          <w:rFonts w:ascii="Times New Roman" w:hAnsi="Times New Roman" w:cs="Times New Roman"/>
          <w:szCs w:val="24"/>
        </w:rPr>
        <w:t xml:space="preserve"> года в 1,</w:t>
      </w:r>
      <w:r w:rsidR="00F91BE0">
        <w:rPr>
          <w:rFonts w:ascii="Times New Roman" w:hAnsi="Times New Roman" w:cs="Times New Roman"/>
          <w:szCs w:val="24"/>
        </w:rPr>
        <w:t>055</w:t>
      </w:r>
      <w:r w:rsidR="0028448F" w:rsidRPr="0028448F">
        <w:rPr>
          <w:rFonts w:ascii="Times New Roman" w:hAnsi="Times New Roman" w:cs="Times New Roman"/>
          <w:szCs w:val="24"/>
        </w:rPr>
        <w:t xml:space="preserve"> раза </w:t>
      </w:r>
      <w:r w:rsidRPr="0028448F">
        <w:rPr>
          <w:rFonts w:ascii="Times New Roman" w:hAnsi="Times New Roman" w:cs="Times New Roman"/>
        </w:rPr>
        <w:t xml:space="preserve">размеры должностных окладов </w:t>
      </w:r>
      <w:r w:rsidR="0028448F">
        <w:rPr>
          <w:rFonts w:ascii="Times New Roman" w:hAnsi="Times New Roman" w:cs="Times New Roman"/>
        </w:rPr>
        <w:t xml:space="preserve">лиц, замещающих муниципальные должности в Контрольно-счетной палате </w:t>
      </w:r>
      <w:r w:rsidR="005E57AF">
        <w:rPr>
          <w:rFonts w:ascii="Times New Roman" w:hAnsi="Times New Roman" w:cs="Times New Roman"/>
        </w:rPr>
        <w:t>муниципального</w:t>
      </w:r>
      <w:r w:rsidR="0028448F">
        <w:rPr>
          <w:rFonts w:ascii="Times New Roman" w:hAnsi="Times New Roman" w:cs="Times New Roman"/>
        </w:rPr>
        <w:t xml:space="preserve"> округа «Вуктыл» </w:t>
      </w:r>
      <w:r w:rsidR="005E57AF">
        <w:rPr>
          <w:rFonts w:ascii="Times New Roman" w:hAnsi="Times New Roman" w:cs="Times New Roman"/>
        </w:rPr>
        <w:t xml:space="preserve">Республики Коми </w:t>
      </w:r>
      <w:r w:rsidRPr="0028448F">
        <w:rPr>
          <w:rFonts w:ascii="Times New Roman" w:hAnsi="Times New Roman" w:cs="Times New Roman"/>
        </w:rPr>
        <w:t xml:space="preserve">(приложение 1 к Положению об оплате труда </w:t>
      </w:r>
      <w:r w:rsidR="0028448F">
        <w:rPr>
          <w:rFonts w:ascii="Times New Roman" w:hAnsi="Times New Roman" w:cs="Times New Roman"/>
        </w:rPr>
        <w:t>лиц, з</w:t>
      </w:r>
      <w:r w:rsidR="0028448F">
        <w:rPr>
          <w:rFonts w:ascii="Times New Roman" w:hAnsi="Times New Roman" w:cs="Times New Roman"/>
        </w:rPr>
        <w:t>а</w:t>
      </w:r>
      <w:r w:rsidR="0028448F">
        <w:rPr>
          <w:rFonts w:ascii="Times New Roman" w:hAnsi="Times New Roman" w:cs="Times New Roman"/>
        </w:rPr>
        <w:t xml:space="preserve">мещающих муниципальные должности в Контрольно-счетной палате </w:t>
      </w:r>
      <w:r w:rsidRPr="0028448F">
        <w:rPr>
          <w:rFonts w:ascii="Times New Roman" w:hAnsi="Times New Roman" w:cs="Times New Roman"/>
        </w:rPr>
        <w:t>городского округа «</w:t>
      </w:r>
      <w:r w:rsidR="005E0E30" w:rsidRPr="0028448F">
        <w:rPr>
          <w:rFonts w:ascii="Times New Roman" w:hAnsi="Times New Roman" w:cs="Times New Roman"/>
        </w:rPr>
        <w:t>Вуктыл»</w:t>
      </w:r>
      <w:r w:rsidRPr="0028448F">
        <w:rPr>
          <w:rFonts w:ascii="Times New Roman" w:hAnsi="Times New Roman" w:cs="Times New Roman"/>
        </w:rPr>
        <w:t xml:space="preserve">, утвержденному решением </w:t>
      </w:r>
      <w:r w:rsidR="005E57AF">
        <w:rPr>
          <w:rFonts w:ascii="Times New Roman" w:hAnsi="Times New Roman" w:cs="Times New Roman"/>
        </w:rPr>
        <w:t>(приложение</w:t>
      </w:r>
      <w:r w:rsidR="005E57AF">
        <w:rPr>
          <w:rFonts w:ascii="Times New Roman" w:hAnsi="Times New Roman" w:cs="Times New Roman"/>
          <w:bCs/>
        </w:rPr>
        <w:t>).</w:t>
      </w:r>
      <w:proofErr w:type="gramEnd"/>
    </w:p>
    <w:p w:rsidR="003725A8" w:rsidRDefault="003725A8" w:rsidP="003725A8">
      <w:pPr>
        <w:pStyle w:val="ConsPlusNormal"/>
        <w:ind w:firstLine="709"/>
        <w:jc w:val="both"/>
      </w:pPr>
      <w:r>
        <w:rPr>
          <w:rFonts w:ascii="Times New Roman" w:eastAsia="SimSun" w:hAnsi="Times New Roman" w:cs="Times New Roman"/>
          <w:lang w:eastAsia="zh-CN"/>
        </w:rPr>
        <w:t xml:space="preserve">2. Внести в решение Совета городского округа «Вуктыл» </w:t>
      </w:r>
      <w:r>
        <w:t>от 24 ноября 2021 г. № 88 «</w:t>
      </w:r>
      <w:r>
        <w:rPr>
          <w:bCs/>
        </w:rPr>
        <w:t>Об  утверждении Положения об оплате труда лиц, замещающих муниципальные дол</w:t>
      </w:r>
      <w:r>
        <w:rPr>
          <w:bCs/>
        </w:rPr>
        <w:t>ж</w:t>
      </w:r>
      <w:r>
        <w:rPr>
          <w:bCs/>
        </w:rPr>
        <w:t>ности в Контрольно-счетной палате городского округа «Вуктыл»</w:t>
      </w:r>
      <w:r>
        <w:t xml:space="preserve"> </w:t>
      </w:r>
      <w:r>
        <w:rPr>
          <w:rFonts w:ascii="Times New Roman" w:eastAsia="SimSun" w:hAnsi="Times New Roman" w:cs="Times New Roman"/>
          <w:lang w:eastAsia="zh-CN"/>
        </w:rPr>
        <w:t>следующ</w:t>
      </w:r>
      <w:r w:rsidR="003D2733">
        <w:rPr>
          <w:rFonts w:ascii="Times New Roman" w:eastAsia="SimSun" w:hAnsi="Times New Roman" w:cs="Times New Roman"/>
          <w:lang w:eastAsia="zh-CN"/>
        </w:rPr>
        <w:t>и</w:t>
      </w:r>
      <w:r>
        <w:rPr>
          <w:rFonts w:ascii="Times New Roman" w:eastAsia="SimSun" w:hAnsi="Times New Roman" w:cs="Times New Roman"/>
          <w:lang w:eastAsia="zh-CN"/>
        </w:rPr>
        <w:t>е изменени</w:t>
      </w:r>
      <w:r w:rsidR="003D2733">
        <w:rPr>
          <w:rFonts w:ascii="Times New Roman" w:eastAsia="SimSun" w:hAnsi="Times New Roman" w:cs="Times New Roman"/>
          <w:lang w:eastAsia="zh-CN"/>
        </w:rPr>
        <w:t>я</w:t>
      </w:r>
      <w:r>
        <w:rPr>
          <w:rFonts w:ascii="Times New Roman" w:eastAsia="SimSun" w:hAnsi="Times New Roman" w:cs="Times New Roman"/>
          <w:lang w:eastAsia="zh-CN"/>
        </w:rPr>
        <w:t>:</w:t>
      </w:r>
    </w:p>
    <w:p w:rsidR="003D2733" w:rsidRDefault="005E57AF" w:rsidP="003D2733">
      <w:pPr>
        <w:shd w:val="clear" w:color="auto" w:fill="FFFFFF"/>
        <w:tabs>
          <w:tab w:val="left" w:pos="0"/>
        </w:tabs>
        <w:suppressAutoHyphens/>
        <w:spacing w:line="270" w:lineRule="atLeast"/>
        <w:ind w:firstLine="709"/>
        <w:jc w:val="both"/>
        <w:rPr>
          <w:color w:val="000000"/>
        </w:rPr>
      </w:pPr>
      <w:r>
        <w:t>2.1.</w:t>
      </w:r>
      <w:r w:rsidR="003D2733">
        <w:t xml:space="preserve"> </w:t>
      </w:r>
      <w:r w:rsidR="003D2733">
        <w:rPr>
          <w:color w:val="000000"/>
        </w:rPr>
        <w:t>в наименовании слова «городского округа «Вуктыл» заменить словами «муниципального округа «Вуктыл» Республики Коми»;</w:t>
      </w:r>
    </w:p>
    <w:p w:rsidR="003D2733" w:rsidRDefault="005E57AF" w:rsidP="003D2733">
      <w:pPr>
        <w:shd w:val="clear" w:color="auto" w:fill="FFFFFF"/>
        <w:tabs>
          <w:tab w:val="left" w:pos="0"/>
        </w:tabs>
        <w:suppressAutoHyphens/>
        <w:spacing w:line="270" w:lineRule="atLeast"/>
        <w:ind w:firstLine="709"/>
        <w:jc w:val="both"/>
      </w:pPr>
      <w:r>
        <w:rPr>
          <w:color w:val="000000"/>
        </w:rPr>
        <w:t xml:space="preserve">2.2. </w:t>
      </w:r>
      <w:r w:rsidR="003D2733">
        <w:rPr>
          <w:color w:val="000000"/>
        </w:rPr>
        <w:t>в пункте 1 слова «городского округа «Вуктыл» заменить словами «муниципального округа «Вуктыл» Республики Коми»;</w:t>
      </w:r>
    </w:p>
    <w:p w:rsidR="003D2733" w:rsidRDefault="005E57AF" w:rsidP="003D2733">
      <w:pPr>
        <w:tabs>
          <w:tab w:val="left" w:pos="993"/>
        </w:tabs>
        <w:ind w:right="-1" w:firstLine="709"/>
        <w:jc w:val="both"/>
      </w:pPr>
      <w:r>
        <w:t xml:space="preserve">2.3. </w:t>
      </w:r>
      <w:r w:rsidR="003D2733">
        <w:t xml:space="preserve">в Положении об оплате труда лиц, замещающих муниципальные должности в Контрольно-счетной палате </w:t>
      </w:r>
      <w:r w:rsidR="003D2733" w:rsidRPr="0028448F">
        <w:t>городского округа «Вуктыл»</w:t>
      </w:r>
      <w:r w:rsidR="003D2733">
        <w:t>, утвержденном решением (пр</w:t>
      </w:r>
      <w:r w:rsidR="003D2733">
        <w:t>и</w:t>
      </w:r>
      <w:r w:rsidR="003D2733">
        <w:t>ложение)</w:t>
      </w:r>
      <w:r>
        <w:t xml:space="preserve"> (далее – Положение)</w:t>
      </w:r>
      <w:r w:rsidR="003D2733">
        <w:rPr>
          <w:color w:val="000000"/>
          <w:spacing w:val="-1"/>
        </w:rPr>
        <w:t>:</w:t>
      </w:r>
    </w:p>
    <w:p w:rsidR="003D2733" w:rsidRDefault="00770B95" w:rsidP="003D2733">
      <w:pPr>
        <w:tabs>
          <w:tab w:val="left" w:pos="993"/>
        </w:tabs>
        <w:ind w:right="-1" w:firstLine="709"/>
        <w:jc w:val="both"/>
      </w:pPr>
      <w:r>
        <w:rPr>
          <w:color w:val="000000"/>
          <w:spacing w:val="-1"/>
        </w:rPr>
        <w:lastRenderedPageBreak/>
        <w:t xml:space="preserve">1) </w:t>
      </w:r>
      <w:r w:rsidR="003D2733">
        <w:rPr>
          <w:color w:val="000000"/>
          <w:spacing w:val="-1"/>
        </w:rPr>
        <w:t>в наименовании слова «городского округа «Вуктыл» заменить словами «муниц</w:t>
      </w:r>
      <w:r w:rsidR="003D2733">
        <w:rPr>
          <w:color w:val="000000"/>
          <w:spacing w:val="-1"/>
        </w:rPr>
        <w:t>и</w:t>
      </w:r>
      <w:r w:rsidR="003D2733">
        <w:rPr>
          <w:color w:val="000000"/>
          <w:spacing w:val="-1"/>
        </w:rPr>
        <w:t>пального округа «Вуктыл» Республики Коми»;</w:t>
      </w:r>
    </w:p>
    <w:p w:rsidR="003D2733" w:rsidRDefault="00770B95" w:rsidP="003D2733">
      <w:pPr>
        <w:tabs>
          <w:tab w:val="left" w:pos="993"/>
        </w:tabs>
        <w:ind w:right="-1" w:firstLine="709"/>
        <w:jc w:val="both"/>
      </w:pPr>
      <w:r>
        <w:t xml:space="preserve">2) </w:t>
      </w:r>
      <w:r w:rsidR="003D2733">
        <w:t xml:space="preserve">в преамбуле слова </w:t>
      </w:r>
      <w:r w:rsidR="003D2733">
        <w:rPr>
          <w:color w:val="000000"/>
          <w:spacing w:val="-1"/>
        </w:rPr>
        <w:t xml:space="preserve"> «городского округа «Вуктыл» заменить словами «муниц</w:t>
      </w:r>
      <w:r w:rsidR="003D2733">
        <w:rPr>
          <w:color w:val="000000"/>
          <w:spacing w:val="-1"/>
        </w:rPr>
        <w:t>и</w:t>
      </w:r>
      <w:r w:rsidR="003D2733">
        <w:rPr>
          <w:color w:val="000000"/>
          <w:spacing w:val="-1"/>
        </w:rPr>
        <w:t>пального округа «Вуктыл» Республики Коми»</w:t>
      </w:r>
      <w:r>
        <w:rPr>
          <w:color w:val="000000"/>
          <w:spacing w:val="-1"/>
        </w:rPr>
        <w:t xml:space="preserve"> в обоих случаях</w:t>
      </w:r>
      <w:r w:rsidR="003D2733">
        <w:rPr>
          <w:color w:val="000000"/>
          <w:spacing w:val="-1"/>
        </w:rPr>
        <w:t>;</w:t>
      </w:r>
    </w:p>
    <w:p w:rsidR="003D2733" w:rsidRDefault="00770B95" w:rsidP="003D2733">
      <w:pPr>
        <w:shd w:val="clear" w:color="auto" w:fill="FFFFFF"/>
        <w:tabs>
          <w:tab w:val="left" w:pos="0"/>
        </w:tabs>
        <w:suppressAutoHyphens/>
        <w:spacing w:line="270" w:lineRule="atLeas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3) </w:t>
      </w:r>
      <w:r w:rsidR="003D2733">
        <w:rPr>
          <w:color w:val="000000"/>
          <w:spacing w:val="-1"/>
        </w:rPr>
        <w:t>в разделе 1</w:t>
      </w:r>
      <w:r w:rsidR="003D2733" w:rsidRPr="00127A22">
        <w:rPr>
          <w:color w:val="000000"/>
          <w:spacing w:val="-1"/>
        </w:rPr>
        <w:t>:</w:t>
      </w:r>
    </w:p>
    <w:p w:rsidR="00127A22" w:rsidRPr="00127A22" w:rsidRDefault="00770B95" w:rsidP="00770B95">
      <w:pPr>
        <w:tabs>
          <w:tab w:val="left" w:pos="993"/>
        </w:tabs>
        <w:ind w:right="-1" w:firstLine="709"/>
        <w:jc w:val="both"/>
      </w:pPr>
      <w:r>
        <w:rPr>
          <w:color w:val="000000"/>
          <w:spacing w:val="-1"/>
        </w:rPr>
        <w:t xml:space="preserve">а) </w:t>
      </w:r>
      <w:r w:rsidR="00127A22" w:rsidRPr="00770B95">
        <w:rPr>
          <w:color w:val="000000"/>
          <w:spacing w:val="-1"/>
        </w:rPr>
        <w:t>в пункте 1.1 слова</w:t>
      </w:r>
      <w:r w:rsidR="00127A22">
        <w:t xml:space="preserve"> </w:t>
      </w:r>
      <w:r w:rsidR="00127A22" w:rsidRPr="00770B95">
        <w:rPr>
          <w:color w:val="000000"/>
          <w:spacing w:val="-1"/>
        </w:rPr>
        <w:t xml:space="preserve"> «городского округа «Вуктыл» заменить словами «муниц</w:t>
      </w:r>
      <w:r w:rsidR="00127A22" w:rsidRPr="00770B95">
        <w:rPr>
          <w:color w:val="000000"/>
          <w:spacing w:val="-1"/>
        </w:rPr>
        <w:t>и</w:t>
      </w:r>
      <w:r w:rsidR="00127A22" w:rsidRPr="00770B95">
        <w:rPr>
          <w:color w:val="000000"/>
          <w:spacing w:val="-1"/>
        </w:rPr>
        <w:t>пального округа «Вуктыл» Республики Коми»;</w:t>
      </w:r>
    </w:p>
    <w:p w:rsidR="00127A22" w:rsidRDefault="00770B95" w:rsidP="00770B95">
      <w:pPr>
        <w:tabs>
          <w:tab w:val="left" w:pos="284"/>
          <w:tab w:val="left" w:pos="851"/>
          <w:tab w:val="left" w:pos="993"/>
        </w:tabs>
        <w:ind w:right="-1" w:firstLine="709"/>
        <w:jc w:val="both"/>
      </w:pPr>
      <w:r>
        <w:rPr>
          <w:color w:val="000000"/>
          <w:spacing w:val="-1"/>
        </w:rPr>
        <w:t xml:space="preserve">б) </w:t>
      </w:r>
      <w:r w:rsidR="00127A22" w:rsidRPr="00770B95">
        <w:rPr>
          <w:color w:val="000000"/>
          <w:spacing w:val="-1"/>
        </w:rPr>
        <w:t xml:space="preserve">в пункте 1.3 </w:t>
      </w:r>
      <w:r w:rsidR="00127A22">
        <w:t xml:space="preserve">слова </w:t>
      </w:r>
      <w:r w:rsidR="00127A22" w:rsidRPr="00770B95">
        <w:rPr>
          <w:color w:val="000000"/>
          <w:spacing w:val="-1"/>
        </w:rPr>
        <w:t xml:space="preserve"> «городского округа «Вуктыл» заменить словами «муниц</w:t>
      </w:r>
      <w:r w:rsidR="00127A22" w:rsidRPr="00770B95">
        <w:rPr>
          <w:color w:val="000000"/>
          <w:spacing w:val="-1"/>
        </w:rPr>
        <w:t>и</w:t>
      </w:r>
      <w:r w:rsidR="00127A22" w:rsidRPr="00770B95">
        <w:rPr>
          <w:color w:val="000000"/>
          <w:spacing w:val="-1"/>
        </w:rPr>
        <w:t>пального округа «Вуктыл» Республики Коми»;</w:t>
      </w:r>
    </w:p>
    <w:p w:rsidR="00127A22" w:rsidRDefault="00770B95" w:rsidP="00127A22">
      <w:pPr>
        <w:tabs>
          <w:tab w:val="left" w:pos="993"/>
        </w:tabs>
        <w:ind w:right="-1" w:firstLine="709"/>
        <w:jc w:val="both"/>
      </w:pPr>
      <w:r>
        <w:t xml:space="preserve">4) </w:t>
      </w:r>
      <w:r w:rsidR="00127A22">
        <w:t>в пункте 5.1</w:t>
      </w:r>
      <w:r>
        <w:t xml:space="preserve"> раздела 5</w:t>
      </w:r>
      <w:r w:rsidR="00127A22">
        <w:t xml:space="preserve"> слова </w:t>
      </w:r>
      <w:r w:rsidR="00127A22">
        <w:rPr>
          <w:color w:val="000000"/>
          <w:spacing w:val="-1"/>
        </w:rPr>
        <w:t xml:space="preserve"> «городского округа «Вуктыл» заменить словами «муниципального округа «Вуктыл» Республики Коми»;</w:t>
      </w:r>
    </w:p>
    <w:p w:rsidR="003032D1" w:rsidRDefault="00770B95" w:rsidP="003725A8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2.4. </w:t>
      </w:r>
      <w:r w:rsidR="003725A8">
        <w:rPr>
          <w:rFonts w:eastAsia="SimSun"/>
          <w:lang w:eastAsia="zh-CN"/>
        </w:rPr>
        <w:t xml:space="preserve">приложение 1 к Положению изложить в редакции согласно приложению </w:t>
      </w:r>
      <w:r w:rsidR="00AC7B5B">
        <w:rPr>
          <w:rFonts w:eastAsia="SimSun"/>
          <w:lang w:eastAsia="zh-CN"/>
        </w:rPr>
        <w:t xml:space="preserve">№ 1 </w:t>
      </w:r>
      <w:r w:rsidR="003725A8">
        <w:rPr>
          <w:rFonts w:eastAsia="SimSun"/>
          <w:lang w:eastAsia="zh-CN"/>
        </w:rPr>
        <w:t>к настоящему реше</w:t>
      </w:r>
      <w:r w:rsidR="00AC7B5B">
        <w:rPr>
          <w:rFonts w:eastAsia="SimSun"/>
          <w:lang w:eastAsia="zh-CN"/>
        </w:rPr>
        <w:t>нию;</w:t>
      </w:r>
    </w:p>
    <w:p w:rsidR="00AC7B5B" w:rsidRDefault="00770B95" w:rsidP="003725A8">
      <w:pPr>
        <w:ind w:firstLine="709"/>
        <w:jc w:val="both"/>
      </w:pPr>
      <w:r>
        <w:rPr>
          <w:rFonts w:eastAsia="SimSun"/>
          <w:lang w:eastAsia="zh-CN"/>
        </w:rPr>
        <w:t xml:space="preserve">2.5. </w:t>
      </w:r>
      <w:r w:rsidR="00AC7B5B">
        <w:rPr>
          <w:rFonts w:eastAsia="SimSun"/>
          <w:lang w:eastAsia="zh-CN"/>
        </w:rPr>
        <w:t>приложение 2 к Положению изложить в редакции согласно приложению № 2 к настоящему решению.</w:t>
      </w:r>
    </w:p>
    <w:p w:rsidR="003032D1" w:rsidRDefault="00AB169E">
      <w:pPr>
        <w:pStyle w:val="ConsPlusNonformat"/>
        <w:widowControl/>
        <w:spacing w:after="640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3. </w:t>
      </w:r>
      <w:r w:rsidR="00AC7B5B">
        <w:rPr>
          <w:rFonts w:ascii="Times New Roman" w:hAnsi="Times New Roman" w:cs="Times New Roman"/>
          <w:szCs w:val="24"/>
        </w:rPr>
        <w:t xml:space="preserve">Настоящее решение </w:t>
      </w:r>
      <w:r w:rsidR="00770B95">
        <w:rPr>
          <w:rFonts w:ascii="Times New Roman" w:hAnsi="Times New Roman" w:cs="Times New Roman"/>
        </w:rPr>
        <w:t xml:space="preserve">подлежит </w:t>
      </w:r>
      <w:r w:rsidR="00770B95">
        <w:rPr>
          <w:rFonts w:ascii="Times New Roman" w:hAnsi="Times New Roman" w:cs="Times New Roman"/>
          <w:szCs w:val="24"/>
        </w:rPr>
        <w:t xml:space="preserve">опубликованию (обнародованию), </w:t>
      </w:r>
      <w:r w:rsidR="00AC7B5B">
        <w:rPr>
          <w:rFonts w:ascii="Times New Roman" w:hAnsi="Times New Roman" w:cs="Times New Roman"/>
          <w:szCs w:val="24"/>
        </w:rPr>
        <w:t>распростран</w:t>
      </w:r>
      <w:r w:rsidR="00AC7B5B">
        <w:rPr>
          <w:rFonts w:ascii="Times New Roman" w:hAnsi="Times New Roman" w:cs="Times New Roman"/>
          <w:szCs w:val="24"/>
        </w:rPr>
        <w:t>я</w:t>
      </w:r>
      <w:r w:rsidR="00AC7B5B">
        <w:rPr>
          <w:rFonts w:ascii="Times New Roman" w:hAnsi="Times New Roman" w:cs="Times New Roman"/>
          <w:szCs w:val="24"/>
        </w:rPr>
        <w:t>ется на правоотношения, возникшие с 01 ноября 2023 г., за исключением п</w:t>
      </w:r>
      <w:r w:rsidR="00770B95">
        <w:rPr>
          <w:rFonts w:ascii="Times New Roman" w:hAnsi="Times New Roman" w:cs="Times New Roman"/>
          <w:szCs w:val="24"/>
        </w:rPr>
        <w:t>ункта 2.5</w:t>
      </w:r>
      <w:r w:rsidR="00AC7B5B">
        <w:rPr>
          <w:rFonts w:ascii="Times New Roman" w:hAnsi="Times New Roman" w:cs="Times New Roman"/>
          <w:szCs w:val="24"/>
        </w:rPr>
        <w:t>, кот</w:t>
      </w:r>
      <w:r w:rsidR="00AC7B5B">
        <w:rPr>
          <w:rFonts w:ascii="Times New Roman" w:hAnsi="Times New Roman" w:cs="Times New Roman"/>
          <w:szCs w:val="24"/>
        </w:rPr>
        <w:t>о</w:t>
      </w:r>
      <w:r w:rsidR="00AC7B5B">
        <w:rPr>
          <w:rFonts w:ascii="Times New Roman" w:hAnsi="Times New Roman" w:cs="Times New Roman"/>
          <w:szCs w:val="24"/>
        </w:rPr>
        <w:t>р</w:t>
      </w:r>
      <w:r w:rsidR="00770B95">
        <w:rPr>
          <w:rFonts w:ascii="Times New Roman" w:hAnsi="Times New Roman" w:cs="Times New Roman"/>
          <w:szCs w:val="24"/>
        </w:rPr>
        <w:t>ый</w:t>
      </w:r>
      <w:r w:rsidR="00AC7B5B">
        <w:rPr>
          <w:rFonts w:ascii="Times New Roman" w:hAnsi="Times New Roman" w:cs="Times New Roman"/>
          <w:szCs w:val="24"/>
        </w:rPr>
        <w:t xml:space="preserve"> вступает в силу с 01 января 2024 г</w:t>
      </w:r>
      <w:r>
        <w:rPr>
          <w:rFonts w:ascii="Times New Roman" w:hAnsi="Times New Roman" w:cs="Times New Roman"/>
          <w:szCs w:val="24"/>
        </w:rPr>
        <w:t>.</w:t>
      </w:r>
    </w:p>
    <w:p w:rsidR="00F91BE0" w:rsidRDefault="00F91BE0" w:rsidP="00F91BE0">
      <w:pPr>
        <w:jc w:val="both"/>
      </w:pPr>
      <w:r>
        <w:t xml:space="preserve">Председатель Совета муниципального </w:t>
      </w:r>
    </w:p>
    <w:p w:rsidR="00F91BE0" w:rsidRDefault="00F91BE0" w:rsidP="00F91BE0">
      <w:pPr>
        <w:jc w:val="both"/>
      </w:pPr>
      <w:r>
        <w:t xml:space="preserve">округа «Вуктыл» Республики Коми                                                                         В.В. </w:t>
      </w:r>
      <w:proofErr w:type="spellStart"/>
      <w:r>
        <w:t>Олесик</w:t>
      </w:r>
      <w:proofErr w:type="spellEnd"/>
    </w:p>
    <w:p w:rsidR="00F91BE0" w:rsidRDefault="00F91BE0" w:rsidP="00F91BE0">
      <w:pPr>
        <w:jc w:val="both"/>
      </w:pPr>
    </w:p>
    <w:p w:rsidR="00F91BE0" w:rsidRDefault="00F91BE0" w:rsidP="00F91BE0">
      <w:pPr>
        <w:jc w:val="both"/>
        <w:outlineLvl w:val="0"/>
      </w:pPr>
      <w:r>
        <w:t>Глава муниципального округа «Вуктыл»</w:t>
      </w:r>
    </w:p>
    <w:p w:rsidR="00F91BE0" w:rsidRDefault="00F91BE0" w:rsidP="00F91BE0">
      <w:pPr>
        <w:jc w:val="both"/>
        <w:outlineLvl w:val="0"/>
      </w:pPr>
      <w:r>
        <w:t>Республики Коми - руководитель администрации                                               Г.Р. Идрисова</w:t>
      </w:r>
    </w:p>
    <w:p w:rsidR="003032D1" w:rsidRDefault="003032D1">
      <w:pPr>
        <w:ind w:left="5103"/>
        <w:jc w:val="right"/>
        <w:rPr>
          <w:rFonts w:eastAsia="SimSun"/>
          <w:lang w:eastAsia="zh-CN"/>
        </w:rPr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4D72E8" w:rsidRDefault="004D72E8">
      <w:pPr>
        <w:ind w:left="4536"/>
        <w:jc w:val="center"/>
      </w:pPr>
    </w:p>
    <w:p w:rsidR="004D72E8" w:rsidRDefault="004D72E8">
      <w:pPr>
        <w:ind w:left="4536"/>
        <w:jc w:val="center"/>
      </w:pPr>
    </w:p>
    <w:p w:rsidR="004D72E8" w:rsidRDefault="004D72E8">
      <w:pPr>
        <w:ind w:left="4536"/>
        <w:jc w:val="center"/>
      </w:pPr>
    </w:p>
    <w:p w:rsidR="004D72E8" w:rsidRDefault="004D72E8">
      <w:pPr>
        <w:ind w:left="4536"/>
        <w:jc w:val="center"/>
      </w:pPr>
    </w:p>
    <w:p w:rsidR="004D72E8" w:rsidRDefault="004D72E8">
      <w:pPr>
        <w:ind w:left="4536"/>
        <w:jc w:val="center"/>
      </w:pPr>
    </w:p>
    <w:p w:rsidR="004D72E8" w:rsidRDefault="004D72E8">
      <w:pPr>
        <w:ind w:left="4536"/>
        <w:jc w:val="center"/>
      </w:pPr>
    </w:p>
    <w:p w:rsidR="004D72E8" w:rsidRDefault="004D72E8">
      <w:pPr>
        <w:ind w:left="4536"/>
        <w:jc w:val="center"/>
      </w:pPr>
    </w:p>
    <w:p w:rsidR="004D72E8" w:rsidRDefault="004D72E8">
      <w:pPr>
        <w:ind w:left="4536"/>
        <w:jc w:val="center"/>
      </w:pPr>
    </w:p>
    <w:p w:rsidR="004D72E8" w:rsidRDefault="004D72E8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1F480E" w:rsidRDefault="001F480E">
      <w:pPr>
        <w:ind w:left="4536"/>
        <w:jc w:val="center"/>
      </w:pPr>
    </w:p>
    <w:p w:rsidR="003032D1" w:rsidRDefault="00AB169E">
      <w:pPr>
        <w:ind w:left="4536"/>
        <w:jc w:val="center"/>
      </w:pPr>
      <w:r>
        <w:lastRenderedPageBreak/>
        <w:t xml:space="preserve">Приложение </w:t>
      </w:r>
      <w:r w:rsidR="001F480E">
        <w:t>№ 1</w:t>
      </w:r>
    </w:p>
    <w:p w:rsidR="003032D1" w:rsidRDefault="00AB169E">
      <w:pPr>
        <w:ind w:left="4536"/>
        <w:jc w:val="center"/>
      </w:pPr>
      <w:r>
        <w:t xml:space="preserve">к решению Совета </w:t>
      </w:r>
      <w:r w:rsidR="00F91BE0">
        <w:t>муниципального</w:t>
      </w:r>
    </w:p>
    <w:p w:rsidR="003032D1" w:rsidRDefault="00AB169E">
      <w:pPr>
        <w:ind w:left="4536"/>
        <w:jc w:val="center"/>
      </w:pPr>
      <w:r>
        <w:t xml:space="preserve"> округа «Вуктыл» </w:t>
      </w:r>
      <w:r w:rsidR="00F91BE0">
        <w:t>Республики Коми</w:t>
      </w:r>
    </w:p>
    <w:p w:rsidR="003032D1" w:rsidRDefault="00AB169E">
      <w:pPr>
        <w:ind w:left="4536"/>
        <w:jc w:val="center"/>
      </w:pPr>
      <w:r>
        <w:t xml:space="preserve">от « __ » </w:t>
      </w:r>
      <w:r w:rsidR="005E0E30">
        <w:t>___________ 202</w:t>
      </w:r>
      <w:r w:rsidR="00F91BE0">
        <w:t>3</w:t>
      </w:r>
      <w:r>
        <w:t xml:space="preserve"> г. № ___</w:t>
      </w:r>
    </w:p>
    <w:p w:rsidR="003032D1" w:rsidRDefault="003032D1">
      <w:pPr>
        <w:ind w:left="4536"/>
        <w:jc w:val="center"/>
      </w:pPr>
    </w:p>
    <w:p w:rsidR="003032D1" w:rsidRDefault="00AB169E">
      <w:pPr>
        <w:ind w:left="4536"/>
        <w:jc w:val="center"/>
      </w:pPr>
      <w:r>
        <w:t>«Приложение 1</w:t>
      </w:r>
    </w:p>
    <w:p w:rsidR="003032D1" w:rsidRDefault="00AB169E">
      <w:pPr>
        <w:ind w:left="4536"/>
        <w:jc w:val="both"/>
      </w:pPr>
      <w:r>
        <w:t xml:space="preserve">к Положению об оплате труда </w:t>
      </w:r>
      <w:r w:rsidR="000076C0">
        <w:t>лиц, замеща</w:t>
      </w:r>
      <w:r w:rsidR="000076C0">
        <w:t>ю</w:t>
      </w:r>
      <w:r w:rsidR="000076C0">
        <w:t>щих муниципальные должности в Контрол</w:t>
      </w:r>
      <w:r w:rsidR="000076C0">
        <w:t>ь</w:t>
      </w:r>
      <w:r w:rsidR="000076C0">
        <w:t xml:space="preserve">но-счетной палате </w:t>
      </w:r>
      <w:r w:rsidR="004D72E8">
        <w:t>муниципального</w:t>
      </w:r>
      <w:r w:rsidR="005E0E30">
        <w:t xml:space="preserve"> округа «Вуктыл»</w:t>
      </w:r>
      <w:r>
        <w:t xml:space="preserve"> </w:t>
      </w:r>
      <w:r w:rsidR="004D72E8">
        <w:t>Республики Коми</w:t>
      </w:r>
    </w:p>
    <w:p w:rsidR="003032D1" w:rsidRDefault="003032D1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3032D1" w:rsidRDefault="003032D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3032D1" w:rsidRDefault="00AB169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P220"/>
      <w:bookmarkEnd w:id="0"/>
      <w:r>
        <w:rPr>
          <w:rFonts w:ascii="Times New Roman" w:hAnsi="Times New Roman" w:cs="Times New Roman"/>
          <w:b/>
          <w:color w:val="000000" w:themeColor="text1"/>
        </w:rPr>
        <w:t>РАЗМЕРЫ</w:t>
      </w:r>
    </w:p>
    <w:p w:rsidR="003032D1" w:rsidRDefault="00AB169E" w:rsidP="000076C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должностных окладов </w:t>
      </w:r>
      <w:r w:rsidR="000076C0">
        <w:rPr>
          <w:rFonts w:ascii="Times New Roman" w:hAnsi="Times New Roman" w:cs="Times New Roman"/>
          <w:b/>
          <w:color w:val="000000" w:themeColor="text1"/>
        </w:rPr>
        <w:t xml:space="preserve">лиц, замещающих муниципальные должности в Контрольно-счетной палате </w:t>
      </w:r>
      <w:r w:rsidR="001F480E">
        <w:rPr>
          <w:rFonts w:ascii="Times New Roman" w:hAnsi="Times New Roman" w:cs="Times New Roman"/>
          <w:b/>
          <w:color w:val="000000" w:themeColor="text1"/>
        </w:rPr>
        <w:t xml:space="preserve">муниципального </w:t>
      </w:r>
      <w:r w:rsidR="000076C0">
        <w:rPr>
          <w:rFonts w:ascii="Times New Roman" w:hAnsi="Times New Roman" w:cs="Times New Roman"/>
          <w:b/>
          <w:color w:val="000000" w:themeColor="text1"/>
        </w:rPr>
        <w:t>округа «Вуктыл»</w:t>
      </w:r>
      <w:r w:rsidR="001F480E">
        <w:rPr>
          <w:rFonts w:ascii="Times New Roman" w:hAnsi="Times New Roman" w:cs="Times New Roman"/>
          <w:b/>
          <w:color w:val="000000" w:themeColor="text1"/>
        </w:rPr>
        <w:t xml:space="preserve"> Республики Коми</w:t>
      </w:r>
    </w:p>
    <w:p w:rsidR="003032D1" w:rsidRDefault="003032D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417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3180"/>
      </w:tblGrid>
      <w:tr w:rsidR="000076C0" w:rsidTr="000076C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6C0" w:rsidRDefault="00007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</w:t>
            </w:r>
          </w:p>
          <w:p w:rsidR="000076C0" w:rsidRDefault="00007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076C0" w:rsidRDefault="00007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Наименование должностей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076C0" w:rsidRDefault="00007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Размер должностного оклада в месяц (руб.)</w:t>
            </w:r>
          </w:p>
        </w:tc>
      </w:tr>
      <w:tr w:rsidR="000076C0" w:rsidTr="000076C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76C0" w:rsidRDefault="000076C0" w:rsidP="00007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076C0" w:rsidRDefault="000076C0" w:rsidP="00007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076C0" w:rsidRDefault="000076C0" w:rsidP="00007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</w:tr>
      <w:tr w:rsidR="00F91BE0" w:rsidTr="000076C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BE0" w:rsidRDefault="00F91B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1BE0" w:rsidRPr="006F2129" w:rsidRDefault="00F91BE0" w:rsidP="005C135F">
            <w:pPr>
              <w:spacing w:after="1"/>
              <w:jc w:val="both"/>
            </w:pPr>
            <w:r w:rsidRPr="006F2129">
              <w:t xml:space="preserve">Председатель Контрольно-счетной палаты </w:t>
            </w:r>
            <w:r>
              <w:t>муниц</w:t>
            </w:r>
            <w:r>
              <w:t>и</w:t>
            </w:r>
            <w:r>
              <w:t xml:space="preserve">пального </w:t>
            </w:r>
            <w:r w:rsidRPr="006F2129">
              <w:t xml:space="preserve">округа </w:t>
            </w:r>
            <w:r>
              <w:t>«</w:t>
            </w:r>
            <w:r w:rsidRPr="006F2129">
              <w:t>Вуктыл</w:t>
            </w:r>
            <w:r>
              <w:t>» Республики Коми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1BE0" w:rsidRDefault="00F91BE0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17 621</w:t>
            </w:r>
          </w:p>
        </w:tc>
      </w:tr>
      <w:tr w:rsidR="00F91BE0" w:rsidTr="000076C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BE0" w:rsidRDefault="00F91B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1BE0" w:rsidRPr="006F2129" w:rsidRDefault="00F91BE0" w:rsidP="005C135F">
            <w:pPr>
              <w:spacing w:after="1"/>
              <w:jc w:val="both"/>
            </w:pPr>
            <w:r w:rsidRPr="006F2129">
              <w:t xml:space="preserve">Аудитор Контрольно-счетной палаты </w:t>
            </w:r>
            <w:r>
              <w:t>муниципал</w:t>
            </w:r>
            <w:r>
              <w:t>ь</w:t>
            </w:r>
            <w:r>
              <w:t xml:space="preserve">ного </w:t>
            </w:r>
            <w:r w:rsidRPr="006F2129">
              <w:t xml:space="preserve">округа </w:t>
            </w:r>
            <w:r>
              <w:t>«</w:t>
            </w:r>
            <w:r w:rsidRPr="006F2129">
              <w:t>Вуктыл</w:t>
            </w:r>
            <w:r>
              <w:t>» Республики Коми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1BE0" w:rsidRDefault="00F91BE0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16 240</w:t>
            </w:r>
          </w:p>
        </w:tc>
      </w:tr>
    </w:tbl>
    <w:p w:rsidR="003032D1" w:rsidRDefault="00AB169E" w:rsidP="005E0E3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».</w:t>
      </w: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 w:rsidP="001F480E">
      <w:pPr>
        <w:ind w:left="4536"/>
        <w:jc w:val="center"/>
      </w:pPr>
      <w:r>
        <w:lastRenderedPageBreak/>
        <w:t>Приложение № 2</w:t>
      </w:r>
    </w:p>
    <w:p w:rsidR="001F480E" w:rsidRDefault="001F480E" w:rsidP="001F480E">
      <w:pPr>
        <w:ind w:left="4536"/>
        <w:jc w:val="center"/>
      </w:pPr>
      <w:r>
        <w:t>к решению Совета муниципального</w:t>
      </w:r>
    </w:p>
    <w:p w:rsidR="001F480E" w:rsidRDefault="001F480E" w:rsidP="001F480E">
      <w:pPr>
        <w:ind w:left="4536"/>
        <w:jc w:val="center"/>
      </w:pPr>
      <w:r>
        <w:t xml:space="preserve"> округа «Вуктыл» Республики Коми</w:t>
      </w:r>
    </w:p>
    <w:p w:rsidR="001F480E" w:rsidRDefault="001F480E" w:rsidP="001F480E">
      <w:pPr>
        <w:ind w:left="4536"/>
        <w:jc w:val="center"/>
      </w:pPr>
      <w:r>
        <w:t>от « __ » ___________ 2023 г. № ___</w:t>
      </w:r>
    </w:p>
    <w:p w:rsidR="001F480E" w:rsidRDefault="001F480E" w:rsidP="001F480E">
      <w:pPr>
        <w:ind w:left="4536"/>
        <w:jc w:val="center"/>
      </w:pPr>
    </w:p>
    <w:p w:rsidR="001F480E" w:rsidRDefault="001F480E" w:rsidP="001F480E">
      <w:pPr>
        <w:ind w:left="4536"/>
        <w:jc w:val="center"/>
      </w:pPr>
      <w:r>
        <w:t xml:space="preserve">«Приложение </w:t>
      </w:r>
      <w:r w:rsidR="00D344D1">
        <w:t>2</w:t>
      </w:r>
      <w:bookmarkStart w:id="1" w:name="_GoBack"/>
      <w:bookmarkEnd w:id="1"/>
    </w:p>
    <w:p w:rsidR="001F480E" w:rsidRDefault="001F480E" w:rsidP="001F480E">
      <w:pPr>
        <w:ind w:left="4536"/>
        <w:jc w:val="both"/>
      </w:pPr>
      <w:r>
        <w:t>к Положению об оплате труда лиц, замеща</w:t>
      </w:r>
      <w:r>
        <w:t>ю</w:t>
      </w:r>
      <w:r>
        <w:t>щих муниципальные должности в Контрол</w:t>
      </w:r>
      <w:r>
        <w:t>ь</w:t>
      </w:r>
      <w:r w:rsidR="004D72E8">
        <w:t>но-счетной палате муниципального</w:t>
      </w:r>
      <w:r>
        <w:t xml:space="preserve"> округа «Вуктыл» </w:t>
      </w:r>
      <w:r w:rsidR="004D72E8">
        <w:t>Республики Коми</w:t>
      </w:r>
    </w:p>
    <w:p w:rsidR="001F480E" w:rsidRDefault="001F480E" w:rsidP="001F480E">
      <w:pPr>
        <w:pStyle w:val="ConsPlusNormal"/>
        <w:ind w:left="5670"/>
        <w:jc w:val="center"/>
        <w:rPr>
          <w:rFonts w:ascii="Times New Roman" w:hAnsi="Times New Roman" w:cs="Times New Roman"/>
        </w:rPr>
      </w:pPr>
    </w:p>
    <w:p w:rsidR="001F480E" w:rsidRDefault="001F480E" w:rsidP="001F480E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F480E" w:rsidRDefault="001F480E" w:rsidP="001F480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РАЗМЕРЫ</w:t>
      </w:r>
    </w:p>
    <w:p w:rsidR="001F480E" w:rsidRDefault="001F480E" w:rsidP="001F480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ежемесячного  денежного поощрения лиц, замещающих муниципальные должности в Контрольно-счетной палате муниципального округа «Вуктыл» Республики Коми</w:t>
      </w:r>
    </w:p>
    <w:p w:rsidR="001F480E" w:rsidRDefault="001F480E" w:rsidP="001F480E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417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3180"/>
      </w:tblGrid>
      <w:tr w:rsidR="001F480E" w:rsidTr="000D3D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80E" w:rsidRDefault="001F480E" w:rsidP="000D3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</w:t>
            </w:r>
          </w:p>
          <w:p w:rsidR="001F480E" w:rsidRDefault="001F480E" w:rsidP="000D3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F480E" w:rsidRDefault="001F480E" w:rsidP="000D3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Наименование должностей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F480E" w:rsidRDefault="001F480E" w:rsidP="001F48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должностного окладов в расчете на месяц</w:t>
            </w:r>
          </w:p>
        </w:tc>
      </w:tr>
      <w:tr w:rsidR="001F480E" w:rsidTr="000D3D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80E" w:rsidRDefault="001F480E" w:rsidP="000D3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F480E" w:rsidRDefault="001F480E" w:rsidP="000D3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F480E" w:rsidRDefault="001F480E" w:rsidP="000D3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</w:tr>
      <w:tr w:rsidR="001F480E" w:rsidTr="000D3D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80E" w:rsidRDefault="001F480E" w:rsidP="000D3D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F480E" w:rsidRPr="006F2129" w:rsidRDefault="001F480E" w:rsidP="000D3D15">
            <w:pPr>
              <w:spacing w:after="1"/>
              <w:jc w:val="both"/>
            </w:pPr>
            <w:r w:rsidRPr="006F2129">
              <w:t xml:space="preserve">Председатель Контрольно-счетной палаты </w:t>
            </w:r>
            <w:r>
              <w:t>муниц</w:t>
            </w:r>
            <w:r>
              <w:t>и</w:t>
            </w:r>
            <w:r>
              <w:t xml:space="preserve">пального </w:t>
            </w:r>
            <w:r w:rsidRPr="006F2129">
              <w:t xml:space="preserve">округа </w:t>
            </w:r>
            <w:r>
              <w:t>«</w:t>
            </w:r>
            <w:r w:rsidRPr="006F2129">
              <w:t>Вуктыл</w:t>
            </w:r>
            <w:r>
              <w:t>» Республики Коми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F480E" w:rsidRDefault="001F480E" w:rsidP="000D3D15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2,25</w:t>
            </w:r>
          </w:p>
        </w:tc>
      </w:tr>
      <w:tr w:rsidR="001F480E" w:rsidTr="000D3D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80E" w:rsidRDefault="001F480E" w:rsidP="000D3D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F480E" w:rsidRPr="006F2129" w:rsidRDefault="001F480E" w:rsidP="000D3D15">
            <w:pPr>
              <w:spacing w:after="1"/>
              <w:jc w:val="both"/>
            </w:pPr>
            <w:r w:rsidRPr="006F2129">
              <w:t xml:space="preserve">Аудитор Контрольно-счетной палаты </w:t>
            </w:r>
            <w:r>
              <w:t>муниципал</w:t>
            </w:r>
            <w:r>
              <w:t>ь</w:t>
            </w:r>
            <w:r>
              <w:t xml:space="preserve">ного </w:t>
            </w:r>
            <w:r w:rsidRPr="006F2129">
              <w:t xml:space="preserve">округа </w:t>
            </w:r>
            <w:r>
              <w:t>«</w:t>
            </w:r>
            <w:r w:rsidRPr="006F2129">
              <w:t>Вуктыл</w:t>
            </w:r>
            <w:r>
              <w:t>» Республики Коми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F480E" w:rsidRDefault="001F480E" w:rsidP="000D3D15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1,7</w:t>
            </w:r>
          </w:p>
        </w:tc>
      </w:tr>
    </w:tbl>
    <w:p w:rsidR="001F480E" w:rsidRDefault="001F480E" w:rsidP="001F480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».</w:t>
      </w:r>
    </w:p>
    <w:p w:rsidR="001F480E" w:rsidRDefault="001F480E" w:rsidP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 w:rsidP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 w:rsidP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 w:rsidP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 w:rsidP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F480E" w:rsidRDefault="001F480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32D1" w:rsidRDefault="003032D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E0E30" w:rsidRDefault="005E0E30" w:rsidP="000076C0">
      <w:pPr>
        <w:pStyle w:val="ConsPlusNormal"/>
        <w:outlineLvl w:val="1"/>
        <w:rPr>
          <w:rFonts w:ascii="Times New Roman" w:hAnsi="Times New Roman" w:cs="Times New Roman"/>
          <w:color w:val="000000" w:themeColor="text1"/>
        </w:rPr>
      </w:pPr>
    </w:p>
    <w:sectPr w:rsidR="005E0E30" w:rsidSect="003725A8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AFE"/>
    <w:multiLevelType w:val="hybridMultilevel"/>
    <w:tmpl w:val="D1DA31E4"/>
    <w:lvl w:ilvl="0" w:tplc="6056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41E8E"/>
    <w:multiLevelType w:val="hybridMultilevel"/>
    <w:tmpl w:val="30B04236"/>
    <w:lvl w:ilvl="0" w:tplc="14544C1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D1"/>
    <w:rsid w:val="000076C0"/>
    <w:rsid w:val="00127A22"/>
    <w:rsid w:val="001F480E"/>
    <w:rsid w:val="0028448F"/>
    <w:rsid w:val="003032D1"/>
    <w:rsid w:val="003725A8"/>
    <w:rsid w:val="003D2733"/>
    <w:rsid w:val="004D72E8"/>
    <w:rsid w:val="005E0E30"/>
    <w:rsid w:val="005E57AF"/>
    <w:rsid w:val="00602E96"/>
    <w:rsid w:val="00770B95"/>
    <w:rsid w:val="0084743A"/>
    <w:rsid w:val="00AB169E"/>
    <w:rsid w:val="00AB727A"/>
    <w:rsid w:val="00AC7B5B"/>
    <w:rsid w:val="00C7018A"/>
    <w:rsid w:val="00D344D1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2">
    <w:name w:val="heading 2"/>
    <w:basedOn w:val="a"/>
    <w:qFormat/>
    <w:rsid w:val="00F919F9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qFormat/>
    <w:rsid w:val="00F919F9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qFormat/>
    <w:rsid w:val="00F919F9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C3289A"/>
    <w:rPr>
      <w:b/>
    </w:rPr>
  </w:style>
  <w:style w:type="character" w:customStyle="1" w:styleId="-">
    <w:name w:val="Интернет-ссылка"/>
    <w:basedOn w:val="a0"/>
    <w:uiPriority w:val="99"/>
    <w:unhideWhenUsed/>
    <w:rsid w:val="009211EA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B00DC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F919F9"/>
    <w:pPr>
      <w:jc w:val="center"/>
    </w:pPr>
    <w:rPr>
      <w:b/>
      <w:sz w:val="28"/>
    </w:rPr>
  </w:style>
  <w:style w:type="paragraph" w:customStyle="1" w:styleId="ConsPlusNormal">
    <w:name w:val="ConsPlusNormal"/>
    <w:qFormat/>
    <w:rsid w:val="00522F2C"/>
    <w:rPr>
      <w:rFonts w:ascii="TimesNewRomanPSMT" w:hAnsi="TimesNewRomanPSMT" w:cs="TimesNewRomanPSMT"/>
      <w:color w:val="00000A"/>
      <w:sz w:val="24"/>
      <w:szCs w:val="24"/>
    </w:rPr>
  </w:style>
  <w:style w:type="paragraph" w:styleId="aa">
    <w:name w:val="Title"/>
    <w:basedOn w:val="a"/>
    <w:qFormat/>
    <w:rsid w:val="00C3289A"/>
    <w:pPr>
      <w:jc w:val="center"/>
    </w:pPr>
    <w:rPr>
      <w:b/>
      <w:sz w:val="20"/>
      <w:szCs w:val="20"/>
    </w:rPr>
  </w:style>
  <w:style w:type="paragraph" w:customStyle="1" w:styleId="ConsPlusTitle">
    <w:name w:val="ConsPlusTitle"/>
    <w:qFormat/>
    <w:rsid w:val="003F26F9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ab">
    <w:name w:val="Balloon Text"/>
    <w:basedOn w:val="a"/>
    <w:qFormat/>
    <w:rsid w:val="00B00D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520750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c">
    <w:name w:val="List Paragraph"/>
    <w:basedOn w:val="a"/>
    <w:uiPriority w:val="34"/>
    <w:qFormat/>
    <w:rsid w:val="00FC30C3"/>
    <w:pPr>
      <w:ind w:left="720"/>
      <w:contextualSpacing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2">
    <w:name w:val="heading 2"/>
    <w:basedOn w:val="a"/>
    <w:qFormat/>
    <w:rsid w:val="00F919F9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qFormat/>
    <w:rsid w:val="00F919F9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qFormat/>
    <w:rsid w:val="00F919F9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C3289A"/>
    <w:rPr>
      <w:b/>
    </w:rPr>
  </w:style>
  <w:style w:type="character" w:customStyle="1" w:styleId="-">
    <w:name w:val="Интернет-ссылка"/>
    <w:basedOn w:val="a0"/>
    <w:uiPriority w:val="99"/>
    <w:unhideWhenUsed/>
    <w:rsid w:val="009211EA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B00DC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F919F9"/>
    <w:pPr>
      <w:jc w:val="center"/>
    </w:pPr>
    <w:rPr>
      <w:b/>
      <w:sz w:val="28"/>
    </w:rPr>
  </w:style>
  <w:style w:type="paragraph" w:customStyle="1" w:styleId="ConsPlusNormal">
    <w:name w:val="ConsPlusNormal"/>
    <w:qFormat/>
    <w:rsid w:val="00522F2C"/>
    <w:rPr>
      <w:rFonts w:ascii="TimesNewRomanPSMT" w:hAnsi="TimesNewRomanPSMT" w:cs="TimesNewRomanPSMT"/>
      <w:color w:val="00000A"/>
      <w:sz w:val="24"/>
      <w:szCs w:val="24"/>
    </w:rPr>
  </w:style>
  <w:style w:type="paragraph" w:styleId="aa">
    <w:name w:val="Title"/>
    <w:basedOn w:val="a"/>
    <w:qFormat/>
    <w:rsid w:val="00C3289A"/>
    <w:pPr>
      <w:jc w:val="center"/>
    </w:pPr>
    <w:rPr>
      <w:b/>
      <w:sz w:val="20"/>
      <w:szCs w:val="20"/>
    </w:rPr>
  </w:style>
  <w:style w:type="paragraph" w:customStyle="1" w:styleId="ConsPlusTitle">
    <w:name w:val="ConsPlusTitle"/>
    <w:qFormat/>
    <w:rsid w:val="003F26F9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ab">
    <w:name w:val="Balloon Text"/>
    <w:basedOn w:val="a"/>
    <w:qFormat/>
    <w:rsid w:val="00B00D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520750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c">
    <w:name w:val="List Paragraph"/>
    <w:basedOn w:val="a"/>
    <w:uiPriority w:val="34"/>
    <w:qFormat/>
    <w:rsid w:val="00FC30C3"/>
    <w:pPr>
      <w:ind w:left="720"/>
      <w:contextualSpacing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47B7-74BB-4249-8242-76B7130A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Бабина Виктория Александровна</cp:lastModifiedBy>
  <cp:revision>12</cp:revision>
  <cp:lastPrinted>2023-11-09T06:30:00Z</cp:lastPrinted>
  <dcterms:created xsi:type="dcterms:W3CDTF">2022-07-12T14:41:00Z</dcterms:created>
  <dcterms:modified xsi:type="dcterms:W3CDTF">2023-11-09T06:30:00Z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